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193C64" w14:textId="77777777" w:rsidR="00CF2893" w:rsidRPr="00307653" w:rsidRDefault="003F58D5">
      <w:pPr>
        <w:rPr>
          <w:rFonts w:ascii="Century Gothic" w:hAnsi="Century Gothic"/>
          <w:b/>
          <w:color w:val="00214D"/>
        </w:rPr>
      </w:pPr>
      <w:r w:rsidRPr="00307653">
        <w:rPr>
          <w:rFonts w:ascii="Century Gothic" w:hAnsi="Century Gothic"/>
          <w:b/>
          <w:color w:val="00214D"/>
        </w:rPr>
        <w:t>Otis press kit suggested captions and instructions</w:t>
      </w:r>
    </w:p>
    <w:p w14:paraId="7F2EB6FE" w14:textId="77777777" w:rsidR="00095A5A" w:rsidRDefault="00095A5A">
      <w:pPr>
        <w:rPr>
          <w:rFonts w:ascii="Century Gothic" w:hAnsi="Century Gothic"/>
          <w:color w:val="00214D"/>
        </w:rPr>
      </w:pPr>
      <w:r>
        <w:rPr>
          <w:rFonts w:ascii="Century Gothic" w:hAnsi="Century Gothic"/>
          <w:color w:val="00214D"/>
        </w:rPr>
        <w:t xml:space="preserve">These photos are available for journalists and other media to use. Terms and conditions are included in the </w:t>
      </w:r>
      <w:r w:rsidR="00CE1B3A">
        <w:rPr>
          <w:rFonts w:ascii="Century Gothic" w:hAnsi="Century Gothic"/>
          <w:color w:val="00214D"/>
        </w:rPr>
        <w:t>Press kit use license included with this file.</w:t>
      </w:r>
    </w:p>
    <w:p w14:paraId="3E2F3957" w14:textId="77777777" w:rsidR="00095A5A" w:rsidRPr="00095A5A" w:rsidRDefault="00095A5A">
      <w:pPr>
        <w:rPr>
          <w:rFonts w:ascii="Century Gothic" w:hAnsi="Century Gothic"/>
          <w:color w:val="00214D"/>
        </w:rPr>
      </w:pPr>
    </w:p>
    <w:p w14:paraId="34B79D3E" w14:textId="262EB05E" w:rsidR="00E32B9B" w:rsidRPr="00307653" w:rsidRDefault="007D6C55">
      <w:pPr>
        <w:rPr>
          <w:rFonts w:ascii="Century Gothic" w:hAnsi="Century Gothic"/>
          <w:color w:val="00214D"/>
        </w:rPr>
      </w:pPr>
      <w:r>
        <w:rPr>
          <w:rFonts w:ascii="Century Gothic" w:hAnsi="Century Gothic"/>
          <w:b/>
          <w:color w:val="00214D"/>
        </w:rPr>
        <w:t>0</w:t>
      </w:r>
      <w:r w:rsidR="00E32B9B" w:rsidRPr="00307653">
        <w:rPr>
          <w:rFonts w:ascii="Century Gothic" w:hAnsi="Century Gothic"/>
          <w:b/>
          <w:color w:val="00214D"/>
        </w:rPr>
        <w:t>1-OTIS_NAVY_logo</w:t>
      </w:r>
      <w:r w:rsidR="00E32B9B" w:rsidRPr="00307653">
        <w:rPr>
          <w:rFonts w:ascii="Century Gothic" w:hAnsi="Century Gothic"/>
          <w:b/>
          <w:color w:val="00214D"/>
        </w:rPr>
        <w:br/>
      </w:r>
      <w:r w:rsidR="00E32B9B" w:rsidRPr="00307653">
        <w:rPr>
          <w:rFonts w:ascii="Century Gothic" w:hAnsi="Century Gothic"/>
          <w:color w:val="00214D"/>
        </w:rPr>
        <w:t>Please refer to the Otis logo guidelines for proper use of the Otis logo.</w:t>
      </w:r>
    </w:p>
    <w:p w14:paraId="031816D0" w14:textId="6830C5E9" w:rsidR="00E32B9B" w:rsidRPr="00307653" w:rsidRDefault="007D6C55">
      <w:pPr>
        <w:rPr>
          <w:rFonts w:ascii="Century Gothic" w:hAnsi="Century Gothic"/>
          <w:color w:val="00214D"/>
        </w:rPr>
      </w:pPr>
      <w:r>
        <w:rPr>
          <w:rFonts w:ascii="Century Gothic" w:hAnsi="Century Gothic"/>
          <w:b/>
          <w:color w:val="00214D"/>
        </w:rPr>
        <w:t>0</w:t>
      </w:r>
      <w:r w:rsidR="00E32B9B" w:rsidRPr="00307653">
        <w:rPr>
          <w:rFonts w:ascii="Century Gothic" w:hAnsi="Century Gothic"/>
          <w:b/>
          <w:color w:val="00214D"/>
        </w:rPr>
        <w:t>2-Otis-CEO-Judy-Marks</w:t>
      </w:r>
      <w:r w:rsidR="00E32B9B" w:rsidRPr="00307653">
        <w:rPr>
          <w:rFonts w:ascii="Century Gothic" w:hAnsi="Century Gothic"/>
          <w:b/>
          <w:color w:val="00214D"/>
        </w:rPr>
        <w:br/>
      </w:r>
      <w:r w:rsidR="00E32B9B" w:rsidRPr="00307653">
        <w:rPr>
          <w:rFonts w:ascii="Century Gothic" w:hAnsi="Century Gothic"/>
          <w:color w:val="00214D"/>
        </w:rPr>
        <w:t>In her 35 years in industry, Judy Marks has witnessed technological advances while applying emerging and mature technologies in a way that benefits society. As President and CEO, Judy is leading Otis through a digital and cultural transformation that will drive its long-term success as an independent, publicly traded company.</w:t>
      </w:r>
    </w:p>
    <w:p w14:paraId="28039063" w14:textId="32256B97" w:rsidR="00E32B9B" w:rsidRPr="00307653" w:rsidRDefault="007D6C55" w:rsidP="00742D71">
      <w:pPr>
        <w:rPr>
          <w:rFonts w:ascii="Century Gothic" w:hAnsi="Century Gothic"/>
          <w:color w:val="00214D"/>
        </w:rPr>
      </w:pPr>
      <w:r>
        <w:rPr>
          <w:rFonts w:ascii="Century Gothic" w:hAnsi="Century Gothic"/>
          <w:b/>
          <w:color w:val="00214D"/>
        </w:rPr>
        <w:t>0</w:t>
      </w:r>
      <w:r w:rsidR="003576F7">
        <w:rPr>
          <w:rFonts w:ascii="Century Gothic" w:hAnsi="Century Gothic"/>
          <w:b/>
          <w:color w:val="00214D"/>
        </w:rPr>
        <w:t>3</w:t>
      </w:r>
      <w:r w:rsidR="00742D71" w:rsidRPr="00307653">
        <w:rPr>
          <w:rFonts w:ascii="Century Gothic" w:hAnsi="Century Gothic"/>
          <w:b/>
          <w:color w:val="00214D"/>
        </w:rPr>
        <w:t>-Otis-Empire-State-Building</w:t>
      </w:r>
      <w:r w:rsidR="00742D71" w:rsidRPr="00307653">
        <w:rPr>
          <w:rFonts w:ascii="Century Gothic" w:hAnsi="Century Gothic"/>
          <w:b/>
          <w:color w:val="00214D"/>
        </w:rPr>
        <w:br/>
      </w:r>
      <w:r w:rsidR="00742D71" w:rsidRPr="00307653">
        <w:rPr>
          <w:rFonts w:ascii="Century Gothic" w:hAnsi="Century Gothic"/>
          <w:color w:val="00214D"/>
        </w:rPr>
        <w:t>Otis installed this custom-made glass elevator for the Empire State Building’s 102nd floor Observatory as part of an elevator modernization project for the iconic building that completed in 2019. Otis engineered and installed the Empire State Building's original elevators in 1931 – the fastest and most advanced of their day. Eighty years later, Empire State Realty Trust entrusted Otis with the system's modernization.</w:t>
      </w:r>
    </w:p>
    <w:p w14:paraId="2BC700DB" w14:textId="609D4191" w:rsidR="00742D71" w:rsidRPr="00307653" w:rsidRDefault="007D6C55" w:rsidP="00742D71">
      <w:pPr>
        <w:rPr>
          <w:rFonts w:ascii="Century Gothic" w:hAnsi="Century Gothic"/>
          <w:color w:val="00214D"/>
        </w:rPr>
      </w:pPr>
      <w:r>
        <w:rPr>
          <w:rFonts w:ascii="Century Gothic" w:hAnsi="Century Gothic"/>
          <w:b/>
          <w:color w:val="00214D"/>
        </w:rPr>
        <w:t>0</w:t>
      </w:r>
      <w:r w:rsidR="003576F7">
        <w:rPr>
          <w:rFonts w:ascii="Century Gothic" w:hAnsi="Century Gothic"/>
          <w:b/>
          <w:color w:val="00214D"/>
        </w:rPr>
        <w:t>4</w:t>
      </w:r>
      <w:r w:rsidR="00742D71" w:rsidRPr="00307653">
        <w:rPr>
          <w:rFonts w:ascii="Century Gothic" w:hAnsi="Century Gothic"/>
          <w:b/>
          <w:color w:val="00214D"/>
        </w:rPr>
        <w:t>-Otis-Lotte-World-Tower</w:t>
      </w:r>
      <w:r w:rsidR="00742D71" w:rsidRPr="00307653">
        <w:rPr>
          <w:rFonts w:ascii="Century Gothic" w:hAnsi="Century Gothic"/>
          <w:b/>
          <w:color w:val="00214D"/>
        </w:rPr>
        <w:br/>
      </w:r>
      <w:r w:rsidR="00742D71" w:rsidRPr="00307653">
        <w:rPr>
          <w:rFonts w:ascii="Century Gothic" w:hAnsi="Century Gothic"/>
          <w:color w:val="00214D"/>
        </w:rPr>
        <w:t xml:space="preserve">Otis elevators are in some of the world’s tallest buildings. Shown here is an Otis machine being hosted into Seoul’s </w:t>
      </w:r>
      <w:proofErr w:type="spellStart"/>
      <w:r w:rsidR="00742D71" w:rsidRPr="00307653">
        <w:rPr>
          <w:rFonts w:ascii="Century Gothic" w:hAnsi="Century Gothic"/>
          <w:color w:val="00214D"/>
        </w:rPr>
        <w:t>Lotte</w:t>
      </w:r>
      <w:proofErr w:type="spellEnd"/>
      <w:r w:rsidR="00742D71" w:rsidRPr="00307653">
        <w:rPr>
          <w:rFonts w:ascii="Century Gothic" w:hAnsi="Century Gothic"/>
          <w:color w:val="00214D"/>
        </w:rPr>
        <w:t xml:space="preserve"> World Tower, currently the fifth tallest building in the world. The machine powers the “Sky Shuttle” double-deck elevator that runs 496 meters from the second basement to the tower’s 121st floor observation deck and was the world’s tallest double-deck elevator when it was installed.</w:t>
      </w:r>
    </w:p>
    <w:p w14:paraId="0C7891B3" w14:textId="0BE93CFB" w:rsidR="00742D71" w:rsidRPr="00307653" w:rsidRDefault="007D6C55" w:rsidP="00742D71">
      <w:pPr>
        <w:rPr>
          <w:rFonts w:ascii="Century Gothic" w:hAnsi="Century Gothic"/>
          <w:color w:val="00214D"/>
        </w:rPr>
      </w:pPr>
      <w:r>
        <w:rPr>
          <w:rFonts w:ascii="Century Gothic" w:hAnsi="Century Gothic"/>
          <w:b/>
          <w:color w:val="00214D"/>
        </w:rPr>
        <w:t>0</w:t>
      </w:r>
      <w:r w:rsidR="003576F7">
        <w:rPr>
          <w:rFonts w:ascii="Century Gothic" w:hAnsi="Century Gothic"/>
          <w:b/>
          <w:color w:val="00214D"/>
        </w:rPr>
        <w:t>5</w:t>
      </w:r>
      <w:r w:rsidR="00742D71" w:rsidRPr="00307653">
        <w:rPr>
          <w:rFonts w:ascii="Century Gothic" w:hAnsi="Century Gothic"/>
          <w:b/>
          <w:color w:val="00214D"/>
        </w:rPr>
        <w:t>-Otis-escalator-Shanghai</w:t>
      </w:r>
      <w:r w:rsidR="00742D71" w:rsidRPr="00307653">
        <w:rPr>
          <w:rFonts w:ascii="Century Gothic" w:hAnsi="Century Gothic"/>
          <w:b/>
          <w:color w:val="00214D"/>
        </w:rPr>
        <w:br/>
      </w:r>
      <w:r w:rsidR="005E6693" w:rsidRPr="00307653">
        <w:rPr>
          <w:rFonts w:ascii="Century Gothic" w:hAnsi="Century Gothic"/>
          <w:color w:val="00214D"/>
        </w:rPr>
        <w:t>Otis escalators make major infrastructure projects possible. Shown here is an escalator in the Shanghai Metro system that helps to move the city’s more than 24 million people.</w:t>
      </w:r>
    </w:p>
    <w:p w14:paraId="087A4617" w14:textId="0DD532D7" w:rsidR="005E6693" w:rsidRPr="00307653" w:rsidRDefault="007D6C55" w:rsidP="00742D71">
      <w:pPr>
        <w:rPr>
          <w:rFonts w:ascii="Century Gothic" w:hAnsi="Century Gothic"/>
          <w:color w:val="00214D"/>
        </w:rPr>
      </w:pPr>
      <w:r>
        <w:rPr>
          <w:rFonts w:ascii="Century Gothic" w:hAnsi="Century Gothic"/>
          <w:b/>
          <w:color w:val="00214D"/>
        </w:rPr>
        <w:t>0</w:t>
      </w:r>
      <w:r w:rsidR="003576F7">
        <w:rPr>
          <w:rFonts w:ascii="Century Gothic" w:hAnsi="Century Gothic"/>
          <w:b/>
          <w:color w:val="00214D"/>
        </w:rPr>
        <w:t>6</w:t>
      </w:r>
      <w:r w:rsidR="005E6693" w:rsidRPr="00307653">
        <w:rPr>
          <w:rFonts w:ascii="Century Gothic" w:hAnsi="Century Gothic"/>
          <w:b/>
          <w:color w:val="00214D"/>
        </w:rPr>
        <w:t>-Otis-CompassPlus</w:t>
      </w:r>
      <w:r w:rsidR="005E6693" w:rsidRPr="00307653">
        <w:rPr>
          <w:rFonts w:ascii="Century Gothic" w:hAnsi="Century Gothic"/>
          <w:color w:val="00214D"/>
        </w:rPr>
        <w:br/>
      </w:r>
      <w:r w:rsidR="003F58D5" w:rsidRPr="00307653">
        <w:rPr>
          <w:rFonts w:ascii="Century Gothic" w:hAnsi="Century Gothic"/>
          <w:color w:val="00214D"/>
        </w:rPr>
        <w:t xml:space="preserve">The Otis </w:t>
      </w:r>
      <w:proofErr w:type="spellStart"/>
      <w:r w:rsidR="003F58D5" w:rsidRPr="00307653">
        <w:rPr>
          <w:rFonts w:ascii="Century Gothic" w:hAnsi="Century Gothic"/>
          <w:color w:val="00214D"/>
        </w:rPr>
        <w:t>CompassPlus</w:t>
      </w:r>
      <w:proofErr w:type="spellEnd"/>
      <w:r w:rsidR="003F58D5" w:rsidRPr="00307653">
        <w:rPr>
          <w:rFonts w:ascii="Century Gothic" w:hAnsi="Century Gothic"/>
          <w:color w:val="00214D"/>
        </w:rPr>
        <w:t xml:space="preserve"> destination management system groups passengers and stops </w:t>
      </w:r>
      <w:r w:rsidR="00AF31CB" w:rsidRPr="00307653">
        <w:rPr>
          <w:rFonts w:ascii="Century Gothic" w:hAnsi="Century Gothic"/>
          <w:color w:val="00214D"/>
        </w:rPr>
        <w:t>to offer faster, better organized service so you can arrive 50% faster with fewer stops.</w:t>
      </w:r>
    </w:p>
    <w:p w14:paraId="282508AD" w14:textId="7A5DF77F" w:rsidR="005057A3" w:rsidRPr="00307653" w:rsidRDefault="007D6C55" w:rsidP="005057A3">
      <w:pPr>
        <w:rPr>
          <w:rFonts w:ascii="Century Gothic" w:hAnsi="Century Gothic"/>
          <w:color w:val="00214D"/>
        </w:rPr>
      </w:pPr>
      <w:r>
        <w:rPr>
          <w:rFonts w:ascii="Century Gothic" w:hAnsi="Century Gothic"/>
          <w:b/>
          <w:color w:val="00214D"/>
        </w:rPr>
        <w:t>0</w:t>
      </w:r>
      <w:r w:rsidR="003576F7">
        <w:rPr>
          <w:rFonts w:ascii="Century Gothic" w:hAnsi="Century Gothic"/>
          <w:b/>
          <w:color w:val="00214D"/>
        </w:rPr>
        <w:t>7</w:t>
      </w:r>
      <w:r w:rsidR="00AF31CB" w:rsidRPr="00307653">
        <w:rPr>
          <w:rFonts w:ascii="Century Gothic" w:hAnsi="Century Gothic"/>
          <w:b/>
          <w:color w:val="00214D"/>
        </w:rPr>
        <w:t>-OTISLINE-employee</w:t>
      </w:r>
      <w:r w:rsidR="00AF31CB" w:rsidRPr="00307653">
        <w:rPr>
          <w:rFonts w:ascii="Century Gothic" w:hAnsi="Century Gothic"/>
          <w:color w:val="00214D"/>
        </w:rPr>
        <w:t xml:space="preserve"> </w:t>
      </w:r>
      <w:r w:rsidR="00AF31CB" w:rsidRPr="00307653">
        <w:rPr>
          <w:rFonts w:ascii="Century Gothic" w:hAnsi="Century Gothic"/>
          <w:b/>
          <w:color w:val="00214D"/>
        </w:rPr>
        <w:br/>
      </w:r>
      <w:r w:rsidR="005057A3" w:rsidRPr="00307653">
        <w:rPr>
          <w:rFonts w:ascii="Century Gothic" w:hAnsi="Century Gothic"/>
          <w:color w:val="00214D"/>
        </w:rPr>
        <w:t xml:space="preserve">Otis </w:t>
      </w:r>
      <w:r w:rsidR="005057A3">
        <w:rPr>
          <w:rFonts w:ascii="Century Gothic" w:hAnsi="Century Gothic"/>
          <w:color w:val="00214D"/>
        </w:rPr>
        <w:t xml:space="preserve">has </w:t>
      </w:r>
      <w:bookmarkStart w:id="0" w:name="_GoBack"/>
      <w:bookmarkEnd w:id="0"/>
      <w:r w:rsidR="005057A3">
        <w:rPr>
          <w:rFonts w:ascii="Century Gothic" w:hAnsi="Century Gothic"/>
          <w:color w:val="00214D"/>
        </w:rPr>
        <w:t xml:space="preserve">69,000 employees worldwide. </w:t>
      </w:r>
      <w:r w:rsidR="00AF31CB" w:rsidRPr="00307653">
        <w:rPr>
          <w:rFonts w:ascii="Century Gothic" w:hAnsi="Century Gothic"/>
          <w:color w:val="00214D"/>
        </w:rPr>
        <w:t>The OTISLINE team offers expert customer support 24/7 around the world.</w:t>
      </w:r>
      <w:r w:rsidR="005057A3" w:rsidRPr="005057A3">
        <w:rPr>
          <w:rFonts w:ascii="Century Gothic" w:hAnsi="Century Gothic"/>
          <w:color w:val="00214D"/>
        </w:rPr>
        <w:t xml:space="preserve"> </w:t>
      </w:r>
      <w:r w:rsidR="005057A3" w:rsidRPr="00307653">
        <w:rPr>
          <w:rFonts w:ascii="Century Gothic" w:hAnsi="Century Gothic"/>
          <w:color w:val="00214D"/>
        </w:rPr>
        <w:t>“People make a decision every day about what kind of work they’re going to do,” says</w:t>
      </w:r>
      <w:r w:rsidR="005057A3">
        <w:rPr>
          <w:rFonts w:ascii="Century Gothic" w:hAnsi="Century Gothic"/>
          <w:color w:val="00214D"/>
        </w:rPr>
        <w:t xml:space="preserve"> Otis President and CEO Judy Marks</w:t>
      </w:r>
      <w:r w:rsidR="005057A3" w:rsidRPr="00307653">
        <w:rPr>
          <w:rFonts w:ascii="Century Gothic" w:hAnsi="Century Gothic"/>
          <w:color w:val="00214D"/>
        </w:rPr>
        <w:t xml:space="preserve">. “That’s what I love about Otis people – they know that what we do matters.” </w:t>
      </w:r>
    </w:p>
    <w:p w14:paraId="7C42CF0A" w14:textId="5B3AD082" w:rsidR="00AF31CB" w:rsidRPr="00307653" w:rsidRDefault="007D6C55" w:rsidP="00742D71">
      <w:pPr>
        <w:rPr>
          <w:rFonts w:ascii="Century Gothic" w:hAnsi="Century Gothic"/>
          <w:color w:val="00214D"/>
        </w:rPr>
      </w:pPr>
      <w:r>
        <w:rPr>
          <w:rFonts w:ascii="Century Gothic" w:hAnsi="Century Gothic"/>
          <w:b/>
          <w:color w:val="00214D"/>
        </w:rPr>
        <w:t>0</w:t>
      </w:r>
      <w:r w:rsidR="003576F7">
        <w:rPr>
          <w:rFonts w:ascii="Century Gothic" w:hAnsi="Century Gothic"/>
          <w:b/>
          <w:color w:val="00214D"/>
        </w:rPr>
        <w:t>8</w:t>
      </w:r>
      <w:r w:rsidR="00AF31CB" w:rsidRPr="00307653">
        <w:rPr>
          <w:rFonts w:ascii="Century Gothic" w:hAnsi="Century Gothic"/>
          <w:b/>
          <w:color w:val="00214D"/>
        </w:rPr>
        <w:t>-Otis-Service-Center</w:t>
      </w:r>
      <w:r w:rsidR="00AF31CB" w:rsidRPr="00307653">
        <w:rPr>
          <w:rFonts w:ascii="Century Gothic" w:hAnsi="Century Gothic"/>
          <w:b/>
          <w:color w:val="00214D"/>
        </w:rPr>
        <w:br/>
      </w:r>
      <w:r w:rsidR="000B7197" w:rsidRPr="00307653">
        <w:rPr>
          <w:rFonts w:ascii="Century Gothic" w:hAnsi="Century Gothic"/>
          <w:color w:val="00214D"/>
        </w:rPr>
        <w:t>Otis has 69,000 employees across 1,400 branches and offices, all committed to meeting the diverse needs of our customers.</w:t>
      </w:r>
    </w:p>
    <w:p w14:paraId="2A0DB768" w14:textId="75428EEB" w:rsidR="000B7197" w:rsidRPr="00307653" w:rsidRDefault="007D6C55" w:rsidP="00742D71">
      <w:pPr>
        <w:rPr>
          <w:rFonts w:ascii="Century Gothic" w:hAnsi="Century Gothic"/>
          <w:color w:val="00214D"/>
        </w:rPr>
      </w:pPr>
      <w:r>
        <w:rPr>
          <w:rFonts w:ascii="Century Gothic" w:hAnsi="Century Gothic"/>
          <w:b/>
          <w:color w:val="00214D"/>
        </w:rPr>
        <w:lastRenderedPageBreak/>
        <w:t>0</w:t>
      </w:r>
      <w:r w:rsidR="003576F7">
        <w:rPr>
          <w:rFonts w:ascii="Century Gothic" w:hAnsi="Century Gothic"/>
          <w:b/>
          <w:color w:val="00214D"/>
        </w:rPr>
        <w:t>9-12</w:t>
      </w:r>
      <w:r w:rsidR="000B7197" w:rsidRPr="00307653">
        <w:rPr>
          <w:rFonts w:ascii="Century Gothic" w:hAnsi="Century Gothic"/>
          <w:b/>
          <w:color w:val="00214D"/>
        </w:rPr>
        <w:t xml:space="preserve"> Otis service mechanics</w:t>
      </w:r>
      <w:r w:rsidR="000B7197" w:rsidRPr="00307653">
        <w:rPr>
          <w:rFonts w:ascii="Century Gothic" w:hAnsi="Century Gothic"/>
          <w:b/>
          <w:color w:val="00214D"/>
        </w:rPr>
        <w:br/>
      </w:r>
      <w:r w:rsidR="00307653">
        <w:rPr>
          <w:rFonts w:ascii="Century Gothic" w:hAnsi="Century Gothic"/>
          <w:color w:val="00214D"/>
        </w:rPr>
        <w:t>Otis’</w:t>
      </w:r>
      <w:r w:rsidR="000B7197" w:rsidRPr="00307653">
        <w:rPr>
          <w:rFonts w:ascii="Century Gothic" w:hAnsi="Century Gothic"/>
          <w:color w:val="00214D"/>
        </w:rPr>
        <w:t xml:space="preserve"> </w:t>
      </w:r>
      <w:r w:rsidR="0076727F">
        <w:rPr>
          <w:rFonts w:ascii="Century Gothic" w:hAnsi="Century Gothic"/>
          <w:color w:val="00214D"/>
        </w:rPr>
        <w:t>33</w:t>
      </w:r>
      <w:r w:rsidR="000B7197" w:rsidRPr="00307653">
        <w:rPr>
          <w:rFonts w:ascii="Century Gothic" w:hAnsi="Century Gothic"/>
          <w:color w:val="00214D"/>
        </w:rPr>
        <w:t xml:space="preserve">,000 field </w:t>
      </w:r>
      <w:r w:rsidR="0076727F">
        <w:rPr>
          <w:rFonts w:ascii="Century Gothic" w:hAnsi="Century Gothic"/>
          <w:color w:val="00214D"/>
        </w:rPr>
        <w:t xml:space="preserve">service </w:t>
      </w:r>
      <w:r w:rsidR="000B7197" w:rsidRPr="00307653">
        <w:rPr>
          <w:rFonts w:ascii="Century Gothic" w:hAnsi="Century Gothic"/>
          <w:color w:val="00214D"/>
        </w:rPr>
        <w:t xml:space="preserve">technicians </w:t>
      </w:r>
      <w:r w:rsidR="00307653" w:rsidRPr="00307653">
        <w:rPr>
          <w:rFonts w:ascii="Century Gothic" w:hAnsi="Century Gothic"/>
          <w:color w:val="00214D"/>
        </w:rPr>
        <w:t xml:space="preserve">maintain more than 2 million units </w:t>
      </w:r>
      <w:r w:rsidR="0076727F">
        <w:rPr>
          <w:rFonts w:ascii="Century Gothic" w:hAnsi="Century Gothic"/>
          <w:color w:val="00214D"/>
        </w:rPr>
        <w:t>that</w:t>
      </w:r>
      <w:r w:rsidR="0076727F" w:rsidRPr="00307653">
        <w:rPr>
          <w:rFonts w:ascii="Century Gothic" w:hAnsi="Century Gothic"/>
          <w:color w:val="00214D"/>
        </w:rPr>
        <w:t xml:space="preserve"> </w:t>
      </w:r>
      <w:r w:rsidR="00307653" w:rsidRPr="00307653">
        <w:rPr>
          <w:rFonts w:ascii="Century Gothic" w:hAnsi="Century Gothic"/>
          <w:color w:val="00214D"/>
        </w:rPr>
        <w:t xml:space="preserve">keep 2 billion people on the move. </w:t>
      </w:r>
    </w:p>
    <w:p w14:paraId="6B41E586" w14:textId="42992A15" w:rsidR="00307653" w:rsidRPr="00307653" w:rsidRDefault="003576F7" w:rsidP="00307653">
      <w:pPr>
        <w:rPr>
          <w:rFonts w:ascii="Century Gothic" w:hAnsi="Century Gothic"/>
          <w:color w:val="00214D"/>
        </w:rPr>
      </w:pPr>
      <w:r>
        <w:rPr>
          <w:rFonts w:ascii="Century Gothic" w:hAnsi="Century Gothic"/>
          <w:b/>
          <w:color w:val="00214D"/>
        </w:rPr>
        <w:t>13</w:t>
      </w:r>
      <w:r w:rsidR="00307653" w:rsidRPr="00307653">
        <w:rPr>
          <w:rFonts w:ascii="Century Gothic" w:hAnsi="Century Gothic"/>
          <w:b/>
          <w:color w:val="00214D"/>
        </w:rPr>
        <w:t>-Otis-service-mechanic-phone</w:t>
      </w:r>
      <w:r w:rsidR="00307653" w:rsidRPr="00307653">
        <w:rPr>
          <w:rFonts w:ascii="Century Gothic" w:hAnsi="Century Gothic"/>
          <w:b/>
          <w:color w:val="00214D"/>
        </w:rPr>
        <w:br/>
      </w:r>
      <w:r w:rsidR="00307653">
        <w:rPr>
          <w:rFonts w:ascii="Century Gothic" w:hAnsi="Century Gothic"/>
          <w:color w:val="00214D"/>
        </w:rPr>
        <w:t>Otis uses</w:t>
      </w:r>
      <w:r w:rsidR="00307653" w:rsidRPr="00307653">
        <w:rPr>
          <w:rFonts w:ascii="Century Gothic" w:hAnsi="Century Gothic"/>
          <w:color w:val="00214D"/>
        </w:rPr>
        <w:t xml:space="preserve"> Internet of Things (</w:t>
      </w:r>
      <w:proofErr w:type="spellStart"/>
      <w:r w:rsidR="00307653" w:rsidRPr="00307653">
        <w:rPr>
          <w:rFonts w:ascii="Century Gothic" w:hAnsi="Century Gothic"/>
          <w:color w:val="00214D"/>
        </w:rPr>
        <w:t>IoT</w:t>
      </w:r>
      <w:proofErr w:type="spellEnd"/>
      <w:r w:rsidR="00307653" w:rsidRPr="00307653">
        <w:rPr>
          <w:rFonts w:ascii="Century Gothic" w:hAnsi="Century Gothic"/>
          <w:color w:val="00214D"/>
        </w:rPr>
        <w:t xml:space="preserve">) technology </w:t>
      </w:r>
      <w:r w:rsidR="00307653">
        <w:rPr>
          <w:rFonts w:ascii="Century Gothic" w:hAnsi="Century Gothic"/>
          <w:color w:val="00214D"/>
        </w:rPr>
        <w:t xml:space="preserve">to </w:t>
      </w:r>
      <w:r w:rsidR="00307653" w:rsidRPr="00307653">
        <w:rPr>
          <w:rFonts w:ascii="Century Gothic" w:hAnsi="Century Gothic"/>
          <w:color w:val="00214D"/>
        </w:rPr>
        <w:t xml:space="preserve">bring the next generation of service to </w:t>
      </w:r>
      <w:r w:rsidR="00095A5A">
        <w:rPr>
          <w:rFonts w:ascii="Century Gothic" w:hAnsi="Century Gothic"/>
          <w:color w:val="00214D"/>
        </w:rPr>
        <w:t>its</w:t>
      </w:r>
      <w:r w:rsidR="00307653" w:rsidRPr="00307653">
        <w:rPr>
          <w:rFonts w:ascii="Century Gothic" w:hAnsi="Century Gothic"/>
          <w:color w:val="00214D"/>
        </w:rPr>
        <w:t xml:space="preserve"> customers. This same information is used by mechanics remotely in the field. </w:t>
      </w:r>
      <w:r w:rsidR="00095A5A">
        <w:rPr>
          <w:rFonts w:ascii="Century Gothic" w:hAnsi="Century Gothic"/>
          <w:color w:val="00214D"/>
        </w:rPr>
        <w:t>M</w:t>
      </w:r>
      <w:r w:rsidR="00095A5A" w:rsidRPr="00307653">
        <w:rPr>
          <w:rFonts w:ascii="Century Gothic" w:hAnsi="Century Gothic"/>
          <w:color w:val="00214D"/>
        </w:rPr>
        <w:t xml:space="preserve">ost of </w:t>
      </w:r>
      <w:r w:rsidR="00095A5A">
        <w:rPr>
          <w:rFonts w:ascii="Century Gothic" w:hAnsi="Century Gothic"/>
          <w:color w:val="00214D"/>
        </w:rPr>
        <w:t>Otis’</w:t>
      </w:r>
      <w:r w:rsidR="00095A5A" w:rsidRPr="00307653">
        <w:rPr>
          <w:rFonts w:ascii="Century Gothic" w:hAnsi="Century Gothic"/>
          <w:color w:val="00214D"/>
        </w:rPr>
        <w:t xml:space="preserve"> global technicians </w:t>
      </w:r>
      <w:r w:rsidR="00095A5A">
        <w:rPr>
          <w:rFonts w:ascii="Century Gothic" w:hAnsi="Century Gothic"/>
          <w:color w:val="00214D"/>
        </w:rPr>
        <w:t>carry</w:t>
      </w:r>
      <w:r w:rsidR="00095A5A" w:rsidRPr="00307653">
        <w:rPr>
          <w:rFonts w:ascii="Century Gothic" w:hAnsi="Century Gothic"/>
          <w:color w:val="00214D"/>
        </w:rPr>
        <w:t xml:space="preserve"> </w:t>
      </w:r>
      <w:r w:rsidR="00EC4D59">
        <w:rPr>
          <w:rFonts w:ascii="Century Gothic" w:hAnsi="Century Gothic"/>
          <w:color w:val="00214D"/>
        </w:rPr>
        <w:t>smartphones</w:t>
      </w:r>
      <w:r w:rsidR="00095A5A" w:rsidRPr="00307653">
        <w:rPr>
          <w:rFonts w:ascii="Century Gothic" w:hAnsi="Century Gothic"/>
          <w:color w:val="00214D"/>
        </w:rPr>
        <w:t xml:space="preserve"> with apps that will keep them safer, improve customers’ experiences, improve inspections and diagnostics, and enhance productivity.</w:t>
      </w:r>
    </w:p>
    <w:sectPr w:rsidR="00307653" w:rsidRPr="00307653">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53D22B" w14:textId="77777777" w:rsidR="00C86998" w:rsidRDefault="00C86998" w:rsidP="00307653">
      <w:pPr>
        <w:spacing w:after="0" w:line="240" w:lineRule="auto"/>
      </w:pPr>
      <w:r>
        <w:separator/>
      </w:r>
    </w:p>
  </w:endnote>
  <w:endnote w:type="continuationSeparator" w:id="0">
    <w:p w14:paraId="0563A4C3" w14:textId="77777777" w:rsidR="00C86998" w:rsidRDefault="00C86998" w:rsidP="003076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B4E056" w14:textId="77777777" w:rsidR="00C86998" w:rsidRDefault="00C86998" w:rsidP="00307653">
      <w:pPr>
        <w:spacing w:after="0" w:line="240" w:lineRule="auto"/>
      </w:pPr>
      <w:r>
        <w:separator/>
      </w:r>
    </w:p>
  </w:footnote>
  <w:footnote w:type="continuationSeparator" w:id="0">
    <w:p w14:paraId="2BB3421D" w14:textId="77777777" w:rsidR="00C86998" w:rsidRDefault="00C86998" w:rsidP="003076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EB3856" w14:textId="77777777" w:rsidR="00307653" w:rsidRDefault="00307653" w:rsidP="00307653">
    <w:pPr>
      <w:pStyle w:val="Header"/>
      <w:jc w:val="right"/>
    </w:pPr>
    <w:r>
      <w:rPr>
        <w:b/>
        <w:noProof/>
      </w:rPr>
      <w:drawing>
        <wp:inline distT="0" distB="0" distL="0" distR="0" wp14:anchorId="20DA8AE0" wp14:editId="7B0E6E31">
          <wp:extent cx="998855" cy="323850"/>
          <wp:effectExtent l="0" t="0" r="0" b="0"/>
          <wp:docPr id="1" name="Picture 1" descr="C:\Users\JACOVIEJ\AppData\Local\Microsoft\Windows\INetCache\Content.Word\1-OTIS__NAVY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ACOVIEJ\AppData\Local\Microsoft\Windows\INetCache\Content.Word\1-OTIS__NAVY_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8855" cy="323850"/>
                  </a:xfrm>
                  <a:prstGeom prst="rect">
                    <a:avLst/>
                  </a:prstGeom>
                  <a:noFill/>
                  <a:ln>
                    <a:noFill/>
                  </a:ln>
                </pic:spPr>
              </pic:pic>
            </a:graphicData>
          </a:graphic>
        </wp:inline>
      </w:drawing>
    </w:r>
  </w:p>
  <w:p w14:paraId="76DD1A40" w14:textId="77777777" w:rsidR="00307653" w:rsidRDefault="0030765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B9B"/>
    <w:rsid w:val="00095A5A"/>
    <w:rsid w:val="000B7197"/>
    <w:rsid w:val="000F2B55"/>
    <w:rsid w:val="00207013"/>
    <w:rsid w:val="00307653"/>
    <w:rsid w:val="003576F7"/>
    <w:rsid w:val="003A19AD"/>
    <w:rsid w:val="003F58D5"/>
    <w:rsid w:val="005057A3"/>
    <w:rsid w:val="005E6693"/>
    <w:rsid w:val="006A7B52"/>
    <w:rsid w:val="007300AC"/>
    <w:rsid w:val="00742D71"/>
    <w:rsid w:val="0076727F"/>
    <w:rsid w:val="007B3CA1"/>
    <w:rsid w:val="007D6C55"/>
    <w:rsid w:val="009A6F48"/>
    <w:rsid w:val="009E51DE"/>
    <w:rsid w:val="00A108CA"/>
    <w:rsid w:val="00AF31CB"/>
    <w:rsid w:val="00B74FF9"/>
    <w:rsid w:val="00BD68DF"/>
    <w:rsid w:val="00C86998"/>
    <w:rsid w:val="00CE1B3A"/>
    <w:rsid w:val="00CF2893"/>
    <w:rsid w:val="00E32B9B"/>
    <w:rsid w:val="00E66358"/>
    <w:rsid w:val="00EC4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CC953"/>
  <w15:chartTrackingRefBased/>
  <w15:docId w15:val="{7FDF8990-427B-4735-BD9F-FE0AA0126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07653"/>
    <w:pPr>
      <w:autoSpaceDE w:val="0"/>
      <w:autoSpaceDN w:val="0"/>
      <w:adjustRightInd w:val="0"/>
      <w:spacing w:after="0" w:line="240" w:lineRule="auto"/>
    </w:pPr>
    <w:rPr>
      <w:rFonts w:ascii="Century Gothic" w:hAnsi="Century Gothic" w:cs="Century Gothic"/>
      <w:color w:val="000000"/>
      <w:sz w:val="24"/>
      <w:szCs w:val="24"/>
    </w:rPr>
  </w:style>
  <w:style w:type="paragraph" w:styleId="Header">
    <w:name w:val="header"/>
    <w:basedOn w:val="Normal"/>
    <w:link w:val="HeaderChar"/>
    <w:uiPriority w:val="99"/>
    <w:unhideWhenUsed/>
    <w:rsid w:val="003076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7653"/>
  </w:style>
  <w:style w:type="paragraph" w:styleId="Footer">
    <w:name w:val="footer"/>
    <w:basedOn w:val="Normal"/>
    <w:link w:val="FooterChar"/>
    <w:uiPriority w:val="99"/>
    <w:unhideWhenUsed/>
    <w:rsid w:val="003076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7653"/>
  </w:style>
  <w:style w:type="character" w:styleId="CommentReference">
    <w:name w:val="annotation reference"/>
    <w:basedOn w:val="DefaultParagraphFont"/>
    <w:uiPriority w:val="99"/>
    <w:semiHidden/>
    <w:unhideWhenUsed/>
    <w:rsid w:val="0076727F"/>
    <w:rPr>
      <w:sz w:val="16"/>
      <w:szCs w:val="16"/>
    </w:rPr>
  </w:style>
  <w:style w:type="paragraph" w:styleId="CommentText">
    <w:name w:val="annotation text"/>
    <w:basedOn w:val="Normal"/>
    <w:link w:val="CommentTextChar"/>
    <w:uiPriority w:val="99"/>
    <w:semiHidden/>
    <w:unhideWhenUsed/>
    <w:rsid w:val="0076727F"/>
    <w:pPr>
      <w:spacing w:line="240" w:lineRule="auto"/>
    </w:pPr>
    <w:rPr>
      <w:sz w:val="20"/>
      <w:szCs w:val="20"/>
    </w:rPr>
  </w:style>
  <w:style w:type="character" w:customStyle="1" w:styleId="CommentTextChar">
    <w:name w:val="Comment Text Char"/>
    <w:basedOn w:val="DefaultParagraphFont"/>
    <w:link w:val="CommentText"/>
    <w:uiPriority w:val="99"/>
    <w:semiHidden/>
    <w:rsid w:val="0076727F"/>
    <w:rPr>
      <w:sz w:val="20"/>
      <w:szCs w:val="20"/>
    </w:rPr>
  </w:style>
  <w:style w:type="paragraph" w:styleId="CommentSubject">
    <w:name w:val="annotation subject"/>
    <w:basedOn w:val="CommentText"/>
    <w:next w:val="CommentText"/>
    <w:link w:val="CommentSubjectChar"/>
    <w:uiPriority w:val="99"/>
    <w:semiHidden/>
    <w:unhideWhenUsed/>
    <w:rsid w:val="0076727F"/>
    <w:rPr>
      <w:b/>
      <w:bCs/>
    </w:rPr>
  </w:style>
  <w:style w:type="character" w:customStyle="1" w:styleId="CommentSubjectChar">
    <w:name w:val="Comment Subject Char"/>
    <w:basedOn w:val="CommentTextChar"/>
    <w:link w:val="CommentSubject"/>
    <w:uiPriority w:val="99"/>
    <w:semiHidden/>
    <w:rsid w:val="0076727F"/>
    <w:rPr>
      <w:b/>
      <w:bCs/>
      <w:sz w:val="20"/>
      <w:szCs w:val="20"/>
    </w:rPr>
  </w:style>
  <w:style w:type="paragraph" w:styleId="BalloonText">
    <w:name w:val="Balloon Text"/>
    <w:basedOn w:val="Normal"/>
    <w:link w:val="BalloonTextChar"/>
    <w:uiPriority w:val="99"/>
    <w:semiHidden/>
    <w:unhideWhenUsed/>
    <w:rsid w:val="007672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72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436</Words>
  <Characters>2490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United Technologies Corporation</Company>
  <LinksUpToDate>false</LinksUpToDate>
  <CharactersWithSpaces>2921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Jacovino</dc:creator>
  <cp:keywords/>
  <dc:description/>
  <cp:lastModifiedBy>Edward Jacovino</cp:lastModifiedBy>
  <cp:revision>8</cp:revision>
  <dcterms:created xsi:type="dcterms:W3CDTF">2020-03-31T17:51:00Z</dcterms:created>
  <dcterms:modified xsi:type="dcterms:W3CDTF">2020-04-02T10:26:00Z</dcterms:modified>
</cp:coreProperties>
</file>